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F" w:rsidRPr="00B35E7B" w:rsidRDefault="00B35E7B" w:rsidP="00B35E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35E7B">
        <w:rPr>
          <w:rFonts w:ascii="Century Gothic" w:hAnsi="Century Gothic"/>
          <w:b/>
          <w:sz w:val="24"/>
          <w:szCs w:val="24"/>
        </w:rPr>
        <w:t>Classroom Supplies Note</w:t>
      </w:r>
    </w:p>
    <w:p w:rsidR="00B35E7B" w:rsidRDefault="00401163" w:rsidP="00B35E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Ms. Farr 2017-2018</w:t>
      </w:r>
    </w:p>
    <w:p w:rsidR="00B35E7B" w:rsidRDefault="00B35E7B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35E7B" w:rsidRDefault="00B35E7B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 Second Grade Family,</w:t>
      </w:r>
    </w:p>
    <w:p w:rsidR="00B35E7B" w:rsidRDefault="00B35E7B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C5C4C" w:rsidRDefault="00B35E7B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As you can imagine, it takes a lot of supplies for a classroom to function from day to day. Attached, you will find a copy of the preset WGP second grade supply list</w:t>
      </w:r>
      <w:r w:rsidR="004C52BC">
        <w:rPr>
          <w:rFonts w:ascii="Century Gothic" w:hAnsi="Century Gothic"/>
          <w:sz w:val="24"/>
          <w:szCs w:val="24"/>
        </w:rPr>
        <w:t xml:space="preserve"> (and how to label notebooks, folders and other items stored in your child’s desk)</w:t>
      </w:r>
      <w:r>
        <w:rPr>
          <w:rFonts w:ascii="Century Gothic" w:hAnsi="Century Gothic"/>
          <w:sz w:val="24"/>
          <w:szCs w:val="24"/>
        </w:rPr>
        <w:t>. While the notebooks, pencil box/zippered pencil pou</w:t>
      </w:r>
      <w:r w:rsidR="002C5C4C">
        <w:rPr>
          <w:rFonts w:ascii="Century Gothic" w:hAnsi="Century Gothic"/>
          <w:sz w:val="24"/>
          <w:szCs w:val="24"/>
        </w:rPr>
        <w:t>ch</w:t>
      </w:r>
      <w:r>
        <w:rPr>
          <w:rFonts w:ascii="Century Gothic" w:hAnsi="Century Gothic"/>
          <w:sz w:val="24"/>
          <w:szCs w:val="24"/>
        </w:rPr>
        <w:t xml:space="preserve">, folders, </w:t>
      </w:r>
      <w:r w:rsidR="00DA5944">
        <w:rPr>
          <w:rFonts w:ascii="Century Gothic" w:hAnsi="Century Gothic"/>
          <w:sz w:val="24"/>
          <w:szCs w:val="24"/>
        </w:rPr>
        <w:t xml:space="preserve">crayons, </w:t>
      </w:r>
      <w:r>
        <w:rPr>
          <w:rFonts w:ascii="Century Gothic" w:hAnsi="Century Gothic"/>
          <w:sz w:val="24"/>
          <w:szCs w:val="24"/>
        </w:rPr>
        <w:t>and book bag will most likely never need to be replenished or replaced, most of the other supplies will need to be replenished as the year g</w:t>
      </w:r>
      <w:r w:rsidR="00DA5944">
        <w:rPr>
          <w:rFonts w:ascii="Century Gothic" w:hAnsi="Century Gothic"/>
          <w:sz w:val="24"/>
          <w:szCs w:val="24"/>
        </w:rPr>
        <w:t xml:space="preserve">oes by. </w:t>
      </w:r>
    </w:p>
    <w:p w:rsidR="00B35E7B" w:rsidRDefault="00DA5944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addition, on the right</w:t>
      </w:r>
      <w:r w:rsidR="00B35E7B">
        <w:rPr>
          <w:rFonts w:ascii="Century Gothic" w:hAnsi="Century Gothic"/>
          <w:sz w:val="24"/>
          <w:szCs w:val="24"/>
        </w:rPr>
        <w:t xml:space="preserve"> column you will find wish list items. Below, I’ve outlined items I hope you will consider sending in regularly based on last year’s usage. I hope you will consider contributing them to help us have a well-stocked classroom that will enable students to have an enriched second grade learning experience this year. Thank you in advance for all you do!</w:t>
      </w:r>
    </w:p>
    <w:p w:rsidR="00B35E7B" w:rsidRDefault="00B35E7B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35E7B" w:rsidRDefault="00B35E7B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A5944">
        <w:rPr>
          <w:rFonts w:ascii="Century Gothic" w:hAnsi="Century Gothic"/>
          <w:b/>
          <w:sz w:val="24"/>
          <w:szCs w:val="24"/>
          <w:u w:val="single"/>
        </w:rPr>
        <w:t>Community Property</w:t>
      </w:r>
      <w:r>
        <w:rPr>
          <w:rFonts w:ascii="Century Gothic" w:hAnsi="Century Gothic"/>
          <w:sz w:val="24"/>
          <w:szCs w:val="24"/>
        </w:rPr>
        <w:t>:</w:t>
      </w:r>
      <w:r w:rsidR="00DA5944">
        <w:rPr>
          <w:rFonts w:ascii="Century Gothic" w:hAnsi="Century Gothic"/>
          <w:sz w:val="24"/>
          <w:szCs w:val="24"/>
        </w:rPr>
        <w:t xml:space="preserve"> (please do not label)</w:t>
      </w:r>
    </w:p>
    <w:p w:rsidR="00B35E7B" w:rsidRDefault="00B35E7B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Pencils, pencil top erasers, notebook paper, glue sticks</w:t>
      </w:r>
      <w:r w:rsidR="009E28A1">
        <w:rPr>
          <w:rFonts w:ascii="Century Gothic" w:hAnsi="Century Gothic"/>
          <w:sz w:val="24"/>
          <w:szCs w:val="24"/>
        </w:rPr>
        <w:t xml:space="preserve"> (jumbo sized please)</w:t>
      </w:r>
      <w:r>
        <w:rPr>
          <w:rFonts w:ascii="Century Gothic" w:hAnsi="Century Gothic"/>
          <w:sz w:val="24"/>
          <w:szCs w:val="24"/>
        </w:rPr>
        <w:t>, unruled (</w:t>
      </w:r>
      <w:r w:rsidR="009E28A1">
        <w:rPr>
          <w:rFonts w:ascii="Century Gothic" w:hAnsi="Century Gothic"/>
          <w:sz w:val="24"/>
          <w:szCs w:val="24"/>
        </w:rPr>
        <w:t>blank</w:t>
      </w:r>
      <w:r>
        <w:rPr>
          <w:rFonts w:ascii="Century Gothic" w:hAnsi="Century Gothic"/>
          <w:sz w:val="24"/>
          <w:szCs w:val="24"/>
        </w:rPr>
        <w:t>) index cards, and copy paper. These items are collected and available to all students as needed.</w:t>
      </w:r>
      <w:r w:rsidR="009E28A1">
        <w:rPr>
          <w:rFonts w:ascii="Century Gothic" w:hAnsi="Century Gothic"/>
          <w:sz w:val="24"/>
          <w:szCs w:val="24"/>
        </w:rPr>
        <w:t xml:space="preserve"> Students are given 2 pencils and 2 erasers every Monday and extra are available if needed. </w:t>
      </w:r>
    </w:p>
    <w:p w:rsidR="00DA5944" w:rsidRDefault="00DA5944" w:rsidP="00B35E7B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DA5944" w:rsidRPr="0022790A" w:rsidRDefault="00DA5944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A5944">
        <w:rPr>
          <w:rFonts w:ascii="Century Gothic" w:hAnsi="Century Gothic"/>
          <w:b/>
          <w:sz w:val="24"/>
          <w:szCs w:val="24"/>
          <w:u w:val="single"/>
        </w:rPr>
        <w:t>Miscellaneous</w:t>
      </w:r>
      <w:r w:rsidR="0022790A">
        <w:rPr>
          <w:rFonts w:ascii="Century Gothic" w:hAnsi="Century Gothic"/>
          <w:sz w:val="24"/>
          <w:szCs w:val="24"/>
        </w:rPr>
        <w:t>: (please do not label)</w:t>
      </w:r>
    </w:p>
    <w:p w:rsidR="009E28A1" w:rsidRDefault="009E28A1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E28A1">
        <w:rPr>
          <w:rFonts w:ascii="Century Gothic" w:hAnsi="Century Gothic"/>
          <w:sz w:val="24"/>
          <w:szCs w:val="24"/>
          <w:u w:val="single"/>
        </w:rPr>
        <w:t>Copy paper</w:t>
      </w:r>
      <w:r>
        <w:rPr>
          <w:rFonts w:ascii="Century Gothic" w:hAnsi="Century Gothic"/>
          <w:sz w:val="24"/>
          <w:szCs w:val="24"/>
        </w:rPr>
        <w:t>: used for class booklets, writer’s workshop organizers, Thinking Maps and illustrations. We used 10 reams last year.</w:t>
      </w:r>
    </w:p>
    <w:p w:rsidR="009E28A1" w:rsidRDefault="009E28A1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E28A1">
        <w:rPr>
          <w:rFonts w:ascii="Century Gothic" w:hAnsi="Century Gothic"/>
          <w:sz w:val="24"/>
          <w:szCs w:val="24"/>
          <w:u w:val="single"/>
        </w:rPr>
        <w:t>Loose leaf wide ruled notebook paper</w:t>
      </w:r>
      <w:r>
        <w:rPr>
          <w:rFonts w:ascii="Century Gothic" w:hAnsi="Century Gothic"/>
          <w:sz w:val="24"/>
          <w:szCs w:val="24"/>
        </w:rPr>
        <w:t>: Used for writing across the curriculum.</w:t>
      </w:r>
      <w:r w:rsidR="002C5C4C">
        <w:rPr>
          <w:rFonts w:ascii="Century Gothic" w:hAnsi="Century Gothic"/>
          <w:sz w:val="24"/>
          <w:szCs w:val="24"/>
        </w:rPr>
        <w:t xml:space="preserve"> We used 40</w:t>
      </w:r>
      <w:r>
        <w:rPr>
          <w:rFonts w:ascii="Century Gothic" w:hAnsi="Century Gothic"/>
          <w:sz w:val="24"/>
          <w:szCs w:val="24"/>
        </w:rPr>
        <w:t xml:space="preserve"> packs last year.</w:t>
      </w:r>
    </w:p>
    <w:p w:rsidR="009E28A1" w:rsidRDefault="009E28A1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E28A1">
        <w:rPr>
          <w:rFonts w:ascii="Century Gothic" w:hAnsi="Century Gothic"/>
          <w:sz w:val="24"/>
          <w:szCs w:val="24"/>
          <w:u w:val="single"/>
        </w:rPr>
        <w:t>Medium sized white paper bags with handles:</w:t>
      </w:r>
      <w:r>
        <w:rPr>
          <w:rFonts w:ascii="Century Gothic" w:hAnsi="Century Gothic"/>
          <w:sz w:val="24"/>
          <w:szCs w:val="24"/>
        </w:rPr>
        <w:t xml:space="preserve"> Used for our three class parties as treat bags. We used 78 last year.</w:t>
      </w:r>
    </w:p>
    <w:p w:rsidR="009E28A1" w:rsidRDefault="009E28A1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E28A1">
        <w:rPr>
          <w:rFonts w:ascii="Century Gothic" w:hAnsi="Century Gothic"/>
          <w:sz w:val="24"/>
          <w:szCs w:val="24"/>
          <w:u w:val="single"/>
        </w:rPr>
        <w:t>Kleenex:</w:t>
      </w:r>
      <w:r>
        <w:rPr>
          <w:rFonts w:ascii="Century Gothic" w:hAnsi="Century Gothic"/>
          <w:sz w:val="24"/>
          <w:szCs w:val="24"/>
        </w:rPr>
        <w:t xml:space="preserve"> We used 2-3 boxes per week last year (108 boxes)</w:t>
      </w:r>
      <w:r w:rsidR="004C52BC">
        <w:rPr>
          <w:rFonts w:ascii="Century Gothic" w:hAnsi="Century Gothic"/>
          <w:sz w:val="24"/>
          <w:szCs w:val="24"/>
        </w:rPr>
        <w:t>.</w:t>
      </w:r>
    </w:p>
    <w:p w:rsidR="009E28A1" w:rsidRDefault="009E28A1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E28A1">
        <w:rPr>
          <w:rFonts w:ascii="Century Gothic" w:hAnsi="Century Gothic"/>
          <w:sz w:val="24"/>
          <w:szCs w:val="24"/>
          <w:u w:val="single"/>
        </w:rPr>
        <w:t>Super-size hand sanitizer</w:t>
      </w:r>
      <w:r>
        <w:rPr>
          <w:rFonts w:ascii="Century Gothic" w:hAnsi="Century Gothic"/>
          <w:sz w:val="24"/>
          <w:szCs w:val="24"/>
        </w:rPr>
        <w:t>: We used 6 last year.</w:t>
      </w:r>
    </w:p>
    <w:p w:rsidR="009E28A1" w:rsidRDefault="009E28A1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C52BC">
        <w:rPr>
          <w:rFonts w:ascii="Century Gothic" w:hAnsi="Century Gothic"/>
          <w:sz w:val="24"/>
          <w:szCs w:val="24"/>
          <w:u w:val="single"/>
        </w:rPr>
        <w:t>Lysol/Clorox Wipes</w:t>
      </w:r>
      <w:r>
        <w:rPr>
          <w:rFonts w:ascii="Century Gothic" w:hAnsi="Century Gothic"/>
          <w:sz w:val="24"/>
          <w:szCs w:val="24"/>
        </w:rPr>
        <w:t xml:space="preserve">: </w:t>
      </w:r>
      <w:r w:rsidR="00DA5944">
        <w:rPr>
          <w:rFonts w:ascii="Century Gothic" w:hAnsi="Century Gothic"/>
          <w:sz w:val="24"/>
          <w:szCs w:val="24"/>
        </w:rPr>
        <w:t>Used daily all over the c</w:t>
      </w:r>
      <w:r w:rsidR="002C5C4C">
        <w:rPr>
          <w:rFonts w:ascii="Century Gothic" w:hAnsi="Century Gothic"/>
          <w:sz w:val="24"/>
          <w:szCs w:val="24"/>
        </w:rPr>
        <w:t>lassroom and at lunch. We used 3</w:t>
      </w:r>
      <w:r w:rsidR="00DA5944">
        <w:rPr>
          <w:rFonts w:ascii="Century Gothic" w:hAnsi="Century Gothic"/>
          <w:sz w:val="24"/>
          <w:szCs w:val="24"/>
        </w:rPr>
        <w:t>5 containers (large size) last year.</w:t>
      </w:r>
    </w:p>
    <w:p w:rsidR="00DA5944" w:rsidRDefault="00DA5944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A5944" w:rsidRPr="004C52BC" w:rsidRDefault="00DA5944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A5944">
        <w:rPr>
          <w:rFonts w:ascii="Century Gothic" w:hAnsi="Century Gothic"/>
          <w:b/>
          <w:sz w:val="24"/>
          <w:szCs w:val="24"/>
          <w:u w:val="single"/>
        </w:rPr>
        <w:t>Labeling Items Stored in Desks</w:t>
      </w:r>
      <w:r>
        <w:rPr>
          <w:rFonts w:ascii="Century Gothic" w:hAnsi="Century Gothic"/>
          <w:b/>
          <w:sz w:val="24"/>
          <w:szCs w:val="24"/>
          <w:u w:val="single"/>
        </w:rPr>
        <w:t>/ Left Aside</w:t>
      </w:r>
      <w:r w:rsidR="004C52BC">
        <w:rPr>
          <w:rFonts w:ascii="Century Gothic" w:hAnsi="Century Gothic"/>
          <w:sz w:val="24"/>
          <w:szCs w:val="24"/>
        </w:rPr>
        <w:t>:</w:t>
      </w:r>
    </w:p>
    <w:p w:rsidR="00DA5944" w:rsidRPr="00DA5944" w:rsidRDefault="004C52BC" w:rsidP="00B35E7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notebooks, folders,</w:t>
      </w:r>
      <w:r w:rsidR="00DA5944">
        <w:rPr>
          <w:rFonts w:ascii="Century Gothic" w:hAnsi="Century Gothic"/>
          <w:sz w:val="24"/>
          <w:szCs w:val="24"/>
        </w:rPr>
        <w:t xml:space="preserve"> pencil boxes/zippered pencil pouches, and crayons will be stored in individual student desks. Please review the last page in this packet for instructions on how to label these items. </w:t>
      </w:r>
      <w:r w:rsidR="00DA5944" w:rsidRPr="002C5C4C">
        <w:rPr>
          <w:rFonts w:ascii="Century Gothic" w:hAnsi="Century Gothic"/>
          <w:b/>
          <w:i/>
          <w:sz w:val="24"/>
          <w:szCs w:val="24"/>
        </w:rPr>
        <w:t>They will need to be labeled prior to being sent to school.</w:t>
      </w:r>
      <w:r w:rsidR="00DA5944">
        <w:rPr>
          <w:rFonts w:ascii="Century Gothic" w:hAnsi="Century Gothic"/>
          <w:sz w:val="24"/>
          <w:szCs w:val="24"/>
        </w:rPr>
        <w:t xml:space="preserve"> Please also write your child’s name on all lunch boxes, coats, book bags and sweaters/sweatshirts that may be taken off and left aside during the day. Please do not label any community property/miscellaneous items listed above.</w:t>
      </w:r>
      <w:bookmarkStart w:id="0" w:name="_GoBack"/>
      <w:bookmarkEnd w:id="0"/>
    </w:p>
    <w:sectPr w:rsidR="00DA5944" w:rsidRPr="00DA5944" w:rsidSect="000D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B35E7B"/>
    <w:rsid w:val="000D3A4B"/>
    <w:rsid w:val="0022790A"/>
    <w:rsid w:val="002C5C4C"/>
    <w:rsid w:val="00401163"/>
    <w:rsid w:val="004C52BC"/>
    <w:rsid w:val="00932B4F"/>
    <w:rsid w:val="009E28A1"/>
    <w:rsid w:val="00B35E7B"/>
    <w:rsid w:val="00C00F08"/>
    <w:rsid w:val="00DA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7E8F-F5D7-445E-9CE9-DEA401F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farrr</cp:lastModifiedBy>
  <cp:revision>5</cp:revision>
  <cp:lastPrinted>2015-05-31T20:38:00Z</cp:lastPrinted>
  <dcterms:created xsi:type="dcterms:W3CDTF">2014-07-09T17:21:00Z</dcterms:created>
  <dcterms:modified xsi:type="dcterms:W3CDTF">2017-08-08T20:11:00Z</dcterms:modified>
</cp:coreProperties>
</file>